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9FF" w:rsidRPr="00924257" w:rsidRDefault="00C37869" w:rsidP="003D39FF">
      <w:pPr>
        <w:autoSpaceDE w:val="0"/>
        <w:autoSpaceDN w:val="0"/>
        <w:adjustRightInd w:val="0"/>
        <w:jc w:val="right"/>
        <w:outlineLvl w:val="0"/>
        <w:rPr>
          <w:rFonts w:ascii="PT Astra Serif" w:eastAsiaTheme="minorHAnsi" w:hAnsi="PT Astra Serif" w:cs="PT Astra Serif"/>
          <w:lang w:eastAsia="en-US"/>
        </w:rPr>
      </w:pPr>
      <w:bookmarkStart w:id="0" w:name="_GoBack"/>
      <w:bookmarkEnd w:id="0"/>
      <w:r>
        <w:rPr>
          <w:rFonts w:ascii="PT Astra Serif" w:eastAsiaTheme="minorHAnsi" w:hAnsi="PT Astra Serif" w:cs="PT Astra Serif"/>
          <w:lang w:eastAsia="en-US"/>
        </w:rPr>
        <w:t>Утвержден</w:t>
      </w:r>
    </w:p>
    <w:p w:rsidR="003D39FF" w:rsidRPr="00924257" w:rsidRDefault="003D39FF" w:rsidP="003D39FF">
      <w:pPr>
        <w:autoSpaceDE w:val="0"/>
        <w:autoSpaceDN w:val="0"/>
        <w:adjustRightInd w:val="0"/>
        <w:jc w:val="right"/>
        <w:rPr>
          <w:rFonts w:ascii="PT Astra Serif" w:eastAsiaTheme="minorHAnsi" w:hAnsi="PT Astra Serif" w:cs="PT Astra Serif"/>
          <w:lang w:eastAsia="en-US"/>
        </w:rPr>
      </w:pPr>
      <w:r w:rsidRPr="00924257">
        <w:rPr>
          <w:rFonts w:ascii="PT Astra Serif" w:eastAsiaTheme="minorHAnsi" w:hAnsi="PT Astra Serif" w:cs="PT Astra Serif"/>
          <w:lang w:eastAsia="en-US"/>
        </w:rPr>
        <w:t>постановлением</w:t>
      </w:r>
    </w:p>
    <w:p w:rsidR="003D39FF" w:rsidRPr="00924257" w:rsidRDefault="003D39FF" w:rsidP="003D39FF">
      <w:pPr>
        <w:autoSpaceDE w:val="0"/>
        <w:autoSpaceDN w:val="0"/>
        <w:adjustRightInd w:val="0"/>
        <w:jc w:val="right"/>
        <w:rPr>
          <w:rFonts w:ascii="PT Astra Serif" w:eastAsiaTheme="minorHAnsi" w:hAnsi="PT Astra Serif" w:cs="PT Astra Serif"/>
          <w:lang w:eastAsia="en-US"/>
        </w:rPr>
      </w:pPr>
      <w:r w:rsidRPr="00924257">
        <w:rPr>
          <w:rFonts w:ascii="PT Astra Serif" w:eastAsiaTheme="minorHAnsi" w:hAnsi="PT Astra Serif" w:cs="PT Astra Serif"/>
          <w:lang w:eastAsia="en-US"/>
        </w:rPr>
        <w:t>Администрации Томской области</w:t>
      </w:r>
    </w:p>
    <w:p w:rsidR="003D39FF" w:rsidRPr="00924257" w:rsidRDefault="003D39FF" w:rsidP="003D39FF">
      <w:pPr>
        <w:autoSpaceDE w:val="0"/>
        <w:autoSpaceDN w:val="0"/>
        <w:adjustRightInd w:val="0"/>
        <w:jc w:val="right"/>
        <w:rPr>
          <w:rFonts w:ascii="PT Astra Serif" w:eastAsiaTheme="minorHAnsi" w:hAnsi="PT Astra Serif" w:cs="PT Astra Serif"/>
          <w:lang w:eastAsia="en-US"/>
        </w:rPr>
      </w:pPr>
      <w:r w:rsidRPr="00924257">
        <w:rPr>
          <w:rFonts w:ascii="PT Astra Serif" w:eastAsiaTheme="minorHAnsi" w:hAnsi="PT Astra Serif" w:cs="PT Astra Serif"/>
          <w:lang w:eastAsia="en-US"/>
        </w:rPr>
        <w:t>от 27.09.2019 N 360а</w:t>
      </w:r>
    </w:p>
    <w:p w:rsidR="00924257" w:rsidRPr="00924257" w:rsidRDefault="00924257" w:rsidP="00924257">
      <w:pPr>
        <w:autoSpaceDE w:val="0"/>
        <w:autoSpaceDN w:val="0"/>
        <w:adjustRightInd w:val="0"/>
        <w:jc w:val="right"/>
        <w:rPr>
          <w:rFonts w:ascii="PT Astra Serif" w:eastAsiaTheme="minorHAnsi" w:hAnsi="PT Astra Serif" w:cs="PT Astra Serif"/>
          <w:lang w:eastAsia="en-US"/>
        </w:rPr>
      </w:pPr>
      <w:r w:rsidRPr="00924257">
        <w:rPr>
          <w:rFonts w:ascii="PT Astra Serif" w:eastAsiaTheme="minorHAnsi" w:hAnsi="PT Astra Serif" w:cs="PT Astra Serif"/>
          <w:lang w:eastAsia="en-US"/>
        </w:rPr>
        <w:t xml:space="preserve">«Об утверждении </w:t>
      </w:r>
      <w:proofErr w:type="gramStart"/>
      <w:r w:rsidRPr="00924257">
        <w:rPr>
          <w:rFonts w:ascii="PT Astra Serif" w:eastAsiaTheme="minorHAnsi" w:hAnsi="PT Astra Serif" w:cs="PT Astra Serif"/>
          <w:lang w:eastAsia="en-US"/>
        </w:rPr>
        <w:t>государственной</w:t>
      </w:r>
      <w:proofErr w:type="gramEnd"/>
      <w:r w:rsidRPr="00924257">
        <w:rPr>
          <w:rFonts w:ascii="PT Astra Serif" w:eastAsiaTheme="minorHAnsi" w:hAnsi="PT Astra Serif" w:cs="PT Astra Serif"/>
          <w:lang w:eastAsia="en-US"/>
        </w:rPr>
        <w:t xml:space="preserve"> </w:t>
      </w:r>
    </w:p>
    <w:p w:rsidR="00924257" w:rsidRPr="00924257" w:rsidRDefault="00924257" w:rsidP="00924257">
      <w:pPr>
        <w:autoSpaceDE w:val="0"/>
        <w:autoSpaceDN w:val="0"/>
        <w:adjustRightInd w:val="0"/>
        <w:jc w:val="right"/>
        <w:rPr>
          <w:rFonts w:ascii="PT Astra Serif" w:eastAsiaTheme="minorHAnsi" w:hAnsi="PT Astra Serif" w:cs="PT Astra Serif"/>
          <w:lang w:eastAsia="en-US"/>
        </w:rPr>
      </w:pPr>
      <w:r w:rsidRPr="00924257">
        <w:rPr>
          <w:rFonts w:ascii="PT Astra Serif" w:eastAsiaTheme="minorHAnsi" w:hAnsi="PT Astra Serif" w:cs="PT Astra Serif"/>
          <w:lang w:eastAsia="en-US"/>
        </w:rPr>
        <w:t>программы «Развитие предпринимательства</w:t>
      </w:r>
    </w:p>
    <w:p w:rsidR="00924257" w:rsidRPr="00924257" w:rsidRDefault="00924257" w:rsidP="00924257">
      <w:pPr>
        <w:autoSpaceDE w:val="0"/>
        <w:autoSpaceDN w:val="0"/>
        <w:adjustRightInd w:val="0"/>
        <w:jc w:val="right"/>
        <w:rPr>
          <w:rFonts w:ascii="PT Astra Serif" w:eastAsiaTheme="minorHAnsi" w:hAnsi="PT Astra Serif" w:cs="PT Astra Serif"/>
          <w:lang w:eastAsia="en-US"/>
        </w:rPr>
      </w:pPr>
      <w:r w:rsidRPr="00924257">
        <w:rPr>
          <w:rFonts w:ascii="PT Astra Serif" w:eastAsiaTheme="minorHAnsi" w:hAnsi="PT Astra Serif" w:cs="PT Astra Serif"/>
          <w:lang w:eastAsia="en-US"/>
        </w:rPr>
        <w:t xml:space="preserve"> и повышение эффективности </w:t>
      </w:r>
      <w:proofErr w:type="gramStart"/>
      <w:r w:rsidRPr="00924257">
        <w:rPr>
          <w:rFonts w:ascii="PT Astra Serif" w:eastAsiaTheme="minorHAnsi" w:hAnsi="PT Astra Serif" w:cs="PT Astra Serif"/>
          <w:lang w:eastAsia="en-US"/>
        </w:rPr>
        <w:t>государственного</w:t>
      </w:r>
      <w:proofErr w:type="gramEnd"/>
      <w:r w:rsidRPr="00924257">
        <w:rPr>
          <w:rFonts w:ascii="PT Astra Serif" w:eastAsiaTheme="minorHAnsi" w:hAnsi="PT Astra Serif" w:cs="PT Astra Serif"/>
          <w:lang w:eastAsia="en-US"/>
        </w:rPr>
        <w:t xml:space="preserve"> </w:t>
      </w:r>
    </w:p>
    <w:p w:rsidR="00924257" w:rsidRPr="00924257" w:rsidRDefault="00924257" w:rsidP="00924257">
      <w:pPr>
        <w:autoSpaceDE w:val="0"/>
        <w:autoSpaceDN w:val="0"/>
        <w:adjustRightInd w:val="0"/>
        <w:jc w:val="right"/>
        <w:rPr>
          <w:rFonts w:ascii="PT Astra Serif" w:eastAsiaTheme="minorHAnsi" w:hAnsi="PT Astra Serif" w:cs="PT Astra Serif"/>
          <w:lang w:eastAsia="en-US"/>
        </w:rPr>
      </w:pPr>
      <w:r w:rsidRPr="00924257">
        <w:rPr>
          <w:rFonts w:ascii="PT Astra Serif" w:eastAsiaTheme="minorHAnsi" w:hAnsi="PT Astra Serif" w:cs="PT Astra Serif"/>
          <w:lang w:eastAsia="en-US"/>
        </w:rPr>
        <w:t xml:space="preserve">управления </w:t>
      </w:r>
      <w:proofErr w:type="gramStart"/>
      <w:r w:rsidRPr="00924257">
        <w:rPr>
          <w:rFonts w:ascii="PT Astra Serif" w:eastAsiaTheme="minorHAnsi" w:hAnsi="PT Astra Serif" w:cs="PT Astra Serif"/>
          <w:lang w:eastAsia="en-US"/>
        </w:rPr>
        <w:t>социально-экономическим</w:t>
      </w:r>
      <w:proofErr w:type="gramEnd"/>
    </w:p>
    <w:p w:rsidR="00924257" w:rsidRPr="00924257" w:rsidRDefault="00924257" w:rsidP="00924257">
      <w:pPr>
        <w:autoSpaceDE w:val="0"/>
        <w:autoSpaceDN w:val="0"/>
        <w:adjustRightInd w:val="0"/>
        <w:jc w:val="right"/>
        <w:rPr>
          <w:rFonts w:ascii="PT Astra Serif" w:eastAsiaTheme="minorHAnsi" w:hAnsi="PT Astra Serif" w:cs="PT Astra Serif"/>
          <w:lang w:eastAsia="en-US"/>
        </w:rPr>
      </w:pPr>
      <w:r w:rsidRPr="00924257">
        <w:rPr>
          <w:rFonts w:ascii="PT Astra Serif" w:eastAsiaTheme="minorHAnsi" w:hAnsi="PT Astra Serif" w:cs="PT Astra Serif"/>
          <w:lang w:eastAsia="en-US"/>
        </w:rPr>
        <w:t xml:space="preserve"> развитием Томской области»</w:t>
      </w:r>
    </w:p>
    <w:p w:rsidR="003D39FF" w:rsidRDefault="003D39FF" w:rsidP="00157B11">
      <w:pPr>
        <w:jc w:val="center"/>
        <w:rPr>
          <w:rFonts w:ascii="PT Astra Serif" w:hAnsi="PT Astra Serif" w:cs="Arial"/>
          <w:b/>
          <w:bCs/>
        </w:rPr>
      </w:pPr>
    </w:p>
    <w:p w:rsidR="00157B11" w:rsidRPr="00924257" w:rsidRDefault="00157B11" w:rsidP="00157B11">
      <w:pPr>
        <w:jc w:val="center"/>
        <w:rPr>
          <w:rFonts w:ascii="PT Astra Serif" w:hAnsi="PT Astra Serif" w:cs="Arial"/>
          <w:b/>
          <w:bCs/>
          <w:sz w:val="26"/>
          <w:szCs w:val="26"/>
        </w:rPr>
      </w:pPr>
      <w:r w:rsidRPr="00924257">
        <w:rPr>
          <w:rFonts w:ascii="PT Astra Serif" w:hAnsi="PT Astra Serif" w:cs="Arial"/>
          <w:b/>
          <w:bCs/>
          <w:sz w:val="26"/>
          <w:szCs w:val="26"/>
        </w:rPr>
        <w:t xml:space="preserve">Порядок предоставления и распределения субсидий </w:t>
      </w:r>
    </w:p>
    <w:p w:rsidR="00157B11" w:rsidRPr="00924257" w:rsidRDefault="00157B11" w:rsidP="00157B11">
      <w:pPr>
        <w:jc w:val="center"/>
        <w:rPr>
          <w:rFonts w:ascii="PT Astra Serif" w:hAnsi="PT Astra Serif" w:cs="Arial"/>
          <w:b/>
          <w:bCs/>
          <w:sz w:val="26"/>
          <w:szCs w:val="26"/>
        </w:rPr>
      </w:pPr>
      <w:r w:rsidRPr="00924257">
        <w:rPr>
          <w:rFonts w:ascii="PT Astra Serif" w:hAnsi="PT Astra Serif" w:cs="Arial"/>
          <w:b/>
          <w:bCs/>
          <w:sz w:val="26"/>
          <w:szCs w:val="26"/>
        </w:rPr>
        <w:t xml:space="preserve">из областного бюджета бюджетам муниципальных образований </w:t>
      </w:r>
    </w:p>
    <w:p w:rsidR="00157B11" w:rsidRPr="00924257" w:rsidRDefault="00157B11" w:rsidP="00157B11">
      <w:pPr>
        <w:jc w:val="center"/>
        <w:rPr>
          <w:rFonts w:ascii="PT Astra Serif" w:hAnsi="PT Astra Serif" w:cs="Arial"/>
          <w:b/>
          <w:bCs/>
          <w:sz w:val="26"/>
          <w:szCs w:val="26"/>
        </w:rPr>
      </w:pPr>
      <w:r w:rsidRPr="00924257">
        <w:rPr>
          <w:rFonts w:ascii="PT Astra Serif" w:hAnsi="PT Astra Serif" w:cs="Arial"/>
          <w:b/>
          <w:bCs/>
          <w:sz w:val="26"/>
          <w:szCs w:val="26"/>
        </w:rPr>
        <w:t xml:space="preserve">Томской области на </w:t>
      </w:r>
      <w:proofErr w:type="spellStart"/>
      <w:r w:rsidRPr="00924257">
        <w:rPr>
          <w:rFonts w:ascii="PT Astra Serif" w:hAnsi="PT Astra Serif" w:cs="Arial"/>
          <w:b/>
          <w:bCs/>
          <w:sz w:val="26"/>
          <w:szCs w:val="26"/>
        </w:rPr>
        <w:t>софинансирование</w:t>
      </w:r>
      <w:proofErr w:type="spellEnd"/>
      <w:r w:rsidRPr="00924257">
        <w:rPr>
          <w:rFonts w:ascii="PT Astra Serif" w:hAnsi="PT Astra Serif" w:cs="Arial"/>
          <w:b/>
          <w:bCs/>
          <w:sz w:val="26"/>
          <w:szCs w:val="26"/>
        </w:rPr>
        <w:t xml:space="preserve"> расходов на развитие </w:t>
      </w:r>
    </w:p>
    <w:p w:rsidR="00157B11" w:rsidRPr="00924257" w:rsidRDefault="00157B11" w:rsidP="00157B11">
      <w:pPr>
        <w:jc w:val="center"/>
        <w:rPr>
          <w:rFonts w:ascii="PT Astra Serif" w:hAnsi="PT Astra Serif" w:cs="Arial"/>
          <w:b/>
          <w:bCs/>
          <w:sz w:val="26"/>
          <w:szCs w:val="26"/>
        </w:rPr>
      </w:pPr>
      <w:r w:rsidRPr="00924257">
        <w:rPr>
          <w:rFonts w:ascii="PT Astra Serif" w:hAnsi="PT Astra Serif" w:cs="Arial"/>
          <w:b/>
          <w:bCs/>
          <w:sz w:val="26"/>
          <w:szCs w:val="26"/>
        </w:rPr>
        <w:t xml:space="preserve">и обеспечение деятельности </w:t>
      </w:r>
      <w:proofErr w:type="gramStart"/>
      <w:r w:rsidRPr="00924257">
        <w:rPr>
          <w:rFonts w:ascii="PT Astra Serif" w:hAnsi="PT Astra Serif" w:cs="Arial"/>
          <w:b/>
          <w:bCs/>
          <w:sz w:val="26"/>
          <w:szCs w:val="26"/>
        </w:rPr>
        <w:t>муниципальных</w:t>
      </w:r>
      <w:proofErr w:type="gramEnd"/>
      <w:r w:rsidRPr="00924257">
        <w:rPr>
          <w:rFonts w:ascii="PT Astra Serif" w:hAnsi="PT Astra Serif" w:cs="Arial"/>
          <w:b/>
          <w:bCs/>
          <w:sz w:val="26"/>
          <w:szCs w:val="26"/>
        </w:rPr>
        <w:t xml:space="preserve"> бизнес-инкубаторов, </w:t>
      </w:r>
    </w:p>
    <w:p w:rsidR="00157B11" w:rsidRPr="00924257" w:rsidRDefault="00157B11" w:rsidP="00157B11">
      <w:pPr>
        <w:jc w:val="center"/>
        <w:rPr>
          <w:rFonts w:ascii="PT Astra Serif" w:hAnsi="PT Astra Serif" w:cs="Arial"/>
          <w:b/>
          <w:bCs/>
          <w:sz w:val="26"/>
          <w:szCs w:val="26"/>
        </w:rPr>
      </w:pPr>
      <w:r w:rsidRPr="00924257">
        <w:rPr>
          <w:rFonts w:ascii="PT Astra Serif" w:hAnsi="PT Astra Serif" w:cs="Arial"/>
          <w:b/>
          <w:bCs/>
          <w:sz w:val="26"/>
          <w:szCs w:val="26"/>
        </w:rPr>
        <w:t xml:space="preserve">предусмотренных в муниципальных программах (подпрограммах), </w:t>
      </w:r>
    </w:p>
    <w:p w:rsidR="00157B11" w:rsidRPr="00924257" w:rsidRDefault="00157B11" w:rsidP="00157B11">
      <w:pPr>
        <w:jc w:val="center"/>
        <w:rPr>
          <w:rFonts w:ascii="PT Astra Serif" w:hAnsi="PT Astra Serif" w:cs="Arial"/>
          <w:b/>
          <w:bCs/>
          <w:sz w:val="26"/>
          <w:szCs w:val="26"/>
        </w:rPr>
      </w:pPr>
      <w:proofErr w:type="gramStart"/>
      <w:r w:rsidRPr="00924257">
        <w:rPr>
          <w:rFonts w:ascii="PT Astra Serif" w:hAnsi="PT Astra Serif" w:cs="Arial"/>
          <w:b/>
          <w:bCs/>
          <w:sz w:val="26"/>
          <w:szCs w:val="26"/>
        </w:rPr>
        <w:t>содержащих</w:t>
      </w:r>
      <w:proofErr w:type="gramEnd"/>
      <w:r w:rsidRPr="00924257">
        <w:rPr>
          <w:rFonts w:ascii="PT Astra Serif" w:hAnsi="PT Astra Serif" w:cs="Arial"/>
          <w:b/>
          <w:bCs/>
          <w:sz w:val="26"/>
          <w:szCs w:val="26"/>
        </w:rPr>
        <w:t xml:space="preserve"> мероприятия, направленные на развитие малого </w:t>
      </w:r>
    </w:p>
    <w:p w:rsidR="00157B11" w:rsidRPr="00924257" w:rsidRDefault="00157B11" w:rsidP="00157B11">
      <w:pPr>
        <w:jc w:val="center"/>
        <w:rPr>
          <w:rFonts w:ascii="PT Astra Serif" w:hAnsi="PT Astra Serif" w:cs="Arial"/>
          <w:b/>
          <w:bCs/>
          <w:sz w:val="26"/>
          <w:szCs w:val="26"/>
        </w:rPr>
      </w:pPr>
      <w:r w:rsidRPr="00924257">
        <w:rPr>
          <w:rFonts w:ascii="PT Astra Serif" w:hAnsi="PT Astra Serif" w:cs="Arial"/>
          <w:b/>
          <w:bCs/>
          <w:sz w:val="26"/>
          <w:szCs w:val="26"/>
        </w:rPr>
        <w:t xml:space="preserve">и среднего предпринимательства </w:t>
      </w:r>
    </w:p>
    <w:p w:rsidR="00157B11" w:rsidRPr="00924257" w:rsidRDefault="00157B11" w:rsidP="00157B11">
      <w:pPr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 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1. </w:t>
      </w:r>
      <w:proofErr w:type="gramStart"/>
      <w:r w:rsidRPr="00924257">
        <w:rPr>
          <w:rFonts w:ascii="PT Astra Serif" w:hAnsi="PT Astra Serif"/>
          <w:sz w:val="26"/>
          <w:szCs w:val="26"/>
        </w:rPr>
        <w:t xml:space="preserve">Настоящий Порядок определяет правила предоставления и распределения субсидий из областного бюджета бюджетам муниципальных образований на </w:t>
      </w:r>
      <w:proofErr w:type="spellStart"/>
      <w:r w:rsidRPr="00924257"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 w:rsidRPr="00924257">
        <w:rPr>
          <w:rFonts w:ascii="PT Astra Serif" w:hAnsi="PT Astra Serif"/>
          <w:sz w:val="26"/>
          <w:szCs w:val="26"/>
        </w:rPr>
        <w:t xml:space="preserve"> расходов на развитие и обеспечение деятельности муниципальных бизнес-инкубаторов, предусмотренных в муниципальных программах (подпрограммах), содержащих мероприятия, направленные на развитие малого и среднего предпринимательства (далее - субсидии), общий объем которых утвержден законом Томской области об областном бюджете на очередной финансовый год и плановый период. </w:t>
      </w:r>
      <w:proofErr w:type="gramEnd"/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Субсидии предоставляются в целях </w:t>
      </w:r>
      <w:proofErr w:type="spellStart"/>
      <w:r w:rsidRPr="00924257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924257">
        <w:rPr>
          <w:rFonts w:ascii="PT Astra Serif" w:hAnsi="PT Astra Serif"/>
          <w:sz w:val="26"/>
          <w:szCs w:val="26"/>
        </w:rPr>
        <w:t xml:space="preserve"> расходных обязательств муниципальных образований Томской области, возникающих при реализации мероприятий, направленных на развитие и обеспечение деятельности муниципальных </w:t>
      </w:r>
      <w:proofErr w:type="gramStart"/>
      <w:r w:rsidRPr="00924257">
        <w:rPr>
          <w:rFonts w:ascii="PT Astra Serif" w:hAnsi="PT Astra Serif"/>
          <w:sz w:val="26"/>
          <w:szCs w:val="26"/>
        </w:rPr>
        <w:t>бизнес-инкубаторов</w:t>
      </w:r>
      <w:proofErr w:type="gramEnd"/>
      <w:r w:rsidRPr="00924257">
        <w:rPr>
          <w:rFonts w:ascii="PT Astra Serif" w:hAnsi="PT Astra Serif"/>
          <w:sz w:val="26"/>
          <w:szCs w:val="26"/>
        </w:rPr>
        <w:t xml:space="preserve">.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2. </w:t>
      </w:r>
      <w:proofErr w:type="gramStart"/>
      <w:r w:rsidRPr="00924257">
        <w:rPr>
          <w:rFonts w:ascii="PT Astra Serif" w:hAnsi="PT Astra Serif"/>
          <w:sz w:val="26"/>
          <w:szCs w:val="26"/>
        </w:rPr>
        <w:t>Критерием отбора муниципальных образований Томской области для предоставления субсидий является наличие действующей муниципальной программы, предусматривающей мероприятия (одно и более) на развитие и обеспечение деятельности муниципальных бизнес-инкубаторов (далее</w:t>
      </w:r>
      <w:proofErr w:type="gramEnd"/>
      <w:r w:rsidRPr="00924257">
        <w:rPr>
          <w:rFonts w:ascii="PT Astra Serif" w:hAnsi="PT Astra Serif"/>
          <w:sz w:val="26"/>
          <w:szCs w:val="26"/>
        </w:rPr>
        <w:t xml:space="preserve"> - муниципальная программа).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3. Условиями предоставления субсидии бюджету муниципального образования являются: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1) наличие муниципального правового акта, устанавливающего расходное обязательство муниципального образования Томской области, на исполнение которого предоставляется субсидия;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proofErr w:type="gramStart"/>
      <w:r w:rsidRPr="00924257">
        <w:rPr>
          <w:rFonts w:ascii="PT Astra Serif" w:hAnsi="PT Astra Serif"/>
          <w:sz w:val="26"/>
          <w:szCs w:val="26"/>
        </w:rPr>
        <w:t xml:space="preserve">2) наличие в году предоставления субсидии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образования, в целях </w:t>
      </w:r>
      <w:proofErr w:type="spellStart"/>
      <w:r w:rsidRPr="00924257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924257">
        <w:rPr>
          <w:rFonts w:ascii="PT Astra Serif" w:hAnsi="PT Astra Serif"/>
          <w:sz w:val="26"/>
          <w:szCs w:val="26"/>
        </w:rPr>
        <w:t xml:space="preserve"> которого предоставляется субсидия, в объеме, необходимом для его исполнения, включая размер планируемой к предоставлению из областного бюджета субсидии, с учетом соблюдения предельного уровня </w:t>
      </w:r>
      <w:proofErr w:type="spellStart"/>
      <w:r w:rsidRPr="00924257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924257">
        <w:rPr>
          <w:rFonts w:ascii="PT Astra Serif" w:hAnsi="PT Astra Serif"/>
          <w:sz w:val="26"/>
          <w:szCs w:val="26"/>
        </w:rPr>
        <w:t xml:space="preserve">, установленного пунктом 4 настоящего Порядка; </w:t>
      </w:r>
      <w:proofErr w:type="gramEnd"/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3) заключение соглашения о предоставлении из областного бюджета субсидии бюджету муниципального образования (далее - соглашение), предусматривающего </w:t>
      </w:r>
      <w:r w:rsidRPr="00924257">
        <w:rPr>
          <w:rFonts w:ascii="PT Astra Serif" w:hAnsi="PT Astra Serif"/>
          <w:sz w:val="26"/>
          <w:szCs w:val="26"/>
        </w:rPr>
        <w:lastRenderedPageBreak/>
        <w:t xml:space="preserve">обязательства муниципального образования по исполнению расходных обязательств, в целях </w:t>
      </w:r>
      <w:proofErr w:type="spellStart"/>
      <w:r w:rsidRPr="00924257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924257">
        <w:rPr>
          <w:rFonts w:ascii="PT Astra Serif" w:hAnsi="PT Astra Serif"/>
          <w:sz w:val="26"/>
          <w:szCs w:val="26"/>
        </w:rPr>
        <w:t xml:space="preserve"> которых предоставляется субсидия, и ответственность за неисполнение предусмотренных соглашением обязательств. Соглашение заключается в соответствии с типовой формой, утвержденной Департаментом финансов Томской области;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4) целевое использование субсидий;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5) соблюдение уровня </w:t>
      </w:r>
      <w:proofErr w:type="spellStart"/>
      <w:r w:rsidRPr="00924257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924257">
        <w:rPr>
          <w:rFonts w:ascii="PT Astra Serif" w:hAnsi="PT Astra Serif"/>
          <w:sz w:val="26"/>
          <w:szCs w:val="26"/>
        </w:rPr>
        <w:t xml:space="preserve"> расходного обязательства муниципального образования за счет средств субсидии;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6) своевременное представление отчетности, установленной Соглашением;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proofErr w:type="gramStart"/>
      <w:r w:rsidRPr="00924257">
        <w:rPr>
          <w:rFonts w:ascii="PT Astra Serif" w:hAnsi="PT Astra Serif"/>
          <w:sz w:val="26"/>
          <w:szCs w:val="26"/>
        </w:rPr>
        <w:t xml:space="preserve">7) расходные обязательства муниципального образования по развитию деятельности муниципальных бизнес-инкубаторов предусматривают расходы на закупку в собственность муниципальных образований материально-технических ресурсов, в том числе офисной мебели, электронно-вычислительной техники (иного оборудования для обработки информации), периферийных устройств, копировально-множительного оборудования, производственного оборудования, программного обеспечения, справочно-правовых и аналитических систем, текущий ремонт зданий (части зданий) и помещений. </w:t>
      </w:r>
      <w:proofErr w:type="gramEnd"/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Предельный уровень </w:t>
      </w:r>
      <w:proofErr w:type="spellStart"/>
      <w:r w:rsidRPr="00924257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924257">
        <w:rPr>
          <w:rFonts w:ascii="PT Astra Serif" w:hAnsi="PT Astra Serif"/>
          <w:sz w:val="26"/>
          <w:szCs w:val="26"/>
        </w:rPr>
        <w:t xml:space="preserve"> расходного обязательства муниципального образования за счет средств субсидии устанавливается в размере 90 процентов;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proofErr w:type="gramStart"/>
      <w:r w:rsidRPr="00924257">
        <w:rPr>
          <w:rFonts w:ascii="PT Astra Serif" w:hAnsi="PT Astra Serif"/>
          <w:sz w:val="26"/>
          <w:szCs w:val="26"/>
        </w:rPr>
        <w:t>8) расходные обязательства муниципального образования предусматривают обязанность муниципального образования предоставить муниципальным бизнес-инкубаторам или организациям, являющимся их управляющими компаниями, бюджетные ассигнования для обеспечения деятельности муниципальных бизнес-инкубаторов (оплаты коммунальных услуг, услуг по содержанию имущества, услуг связи, охранных услуг, расходов на содержание, обслуживание и текущий ремонт коммуникаций, систем видеонаблюдения, охранно-пожарной сигнализации и оборудования, сопровождение программного обеспечения, справочно-правовых и аналитических систем, привлечение резидентов бизнес-инкубаторов</w:t>
      </w:r>
      <w:proofErr w:type="gramEnd"/>
      <w:r w:rsidRPr="00924257">
        <w:rPr>
          <w:rFonts w:ascii="PT Astra Serif" w:hAnsi="PT Astra Serif"/>
          <w:sz w:val="26"/>
          <w:szCs w:val="26"/>
        </w:rPr>
        <w:t xml:space="preserve">, оплаты труда работников </w:t>
      </w:r>
      <w:proofErr w:type="gramStart"/>
      <w:r w:rsidRPr="00924257">
        <w:rPr>
          <w:rFonts w:ascii="PT Astra Serif" w:hAnsi="PT Astra Serif"/>
          <w:sz w:val="26"/>
          <w:szCs w:val="26"/>
        </w:rPr>
        <w:t>бизнес-инкубаторов</w:t>
      </w:r>
      <w:proofErr w:type="gramEnd"/>
      <w:r w:rsidRPr="00924257">
        <w:rPr>
          <w:rFonts w:ascii="PT Astra Serif" w:hAnsi="PT Astra Serif"/>
          <w:sz w:val="26"/>
          <w:szCs w:val="26"/>
        </w:rPr>
        <w:t xml:space="preserve"> или организаций, являющихся их управляющими компаниями, и других расходов, связанных с обеспечением деятельности муниципальных бизнес-инкубаторов).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Предельный уровень </w:t>
      </w:r>
      <w:proofErr w:type="spellStart"/>
      <w:r w:rsidRPr="00924257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924257">
        <w:rPr>
          <w:rFonts w:ascii="PT Astra Serif" w:hAnsi="PT Astra Serif"/>
          <w:sz w:val="26"/>
          <w:szCs w:val="26"/>
        </w:rPr>
        <w:t xml:space="preserve"> расходного обязательства муниципального образования за счет средств субсидии устанавливается в размере 90 процентов;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9) муниципальный бизнес-инкубатор соответствует следующим требованиям: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общая площадь нежилых помещений </w:t>
      </w:r>
      <w:proofErr w:type="gramStart"/>
      <w:r w:rsidRPr="00924257">
        <w:rPr>
          <w:rFonts w:ascii="PT Astra Serif" w:hAnsi="PT Astra Serif"/>
          <w:sz w:val="26"/>
          <w:szCs w:val="26"/>
        </w:rPr>
        <w:t>муниципального</w:t>
      </w:r>
      <w:proofErr w:type="gramEnd"/>
      <w:r w:rsidRPr="00924257">
        <w:rPr>
          <w:rFonts w:ascii="PT Astra Serif" w:hAnsi="PT Astra Serif"/>
          <w:sz w:val="26"/>
          <w:szCs w:val="26"/>
        </w:rPr>
        <w:t xml:space="preserve"> бизнес-инкубатора должна составлять не менее 450 кв. метров и принадлежать муниципальному образованию, в том числе поселению, на праве собственности;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proofErr w:type="gramStart"/>
      <w:r w:rsidRPr="00924257">
        <w:rPr>
          <w:rFonts w:ascii="PT Astra Serif" w:hAnsi="PT Astra Serif"/>
          <w:sz w:val="26"/>
          <w:szCs w:val="26"/>
        </w:rPr>
        <w:t xml:space="preserve">сведения о действующем бизнес-инкубаторе и (или) организации, являющейся его управляющей компанией, включены в Единый реестр организаций, образующих инфраструктуру поддержки субъектов малого и среднего предпринимательства, размещенный на сайте </w:t>
      </w:r>
      <w:hyperlink r:id="rId7" w:tgtFrame="_blank" w:tooltip="&lt;div class=&quot;doc www&quot;&gt;&lt;span class=&quot;aligner&quot;&gt;&lt;div class=&quot;icon listDocWWW-16&quot;&gt;&lt;/div&gt;&lt;/span&gt;http://corpmsp.ru&lt;/div&gt;" w:history="1">
        <w:r w:rsidRPr="00924257">
          <w:rPr>
            <w:rStyle w:val="a3"/>
            <w:rFonts w:ascii="PT Astra Serif" w:hAnsi="PT Astra Serif"/>
            <w:color w:val="auto"/>
            <w:sz w:val="26"/>
            <w:szCs w:val="26"/>
          </w:rPr>
          <w:t>http://corpmsp.ru</w:t>
        </w:r>
      </w:hyperlink>
      <w:r w:rsidRPr="00924257">
        <w:rPr>
          <w:rFonts w:ascii="PT Astra Serif" w:hAnsi="PT Astra Serif"/>
          <w:sz w:val="26"/>
          <w:szCs w:val="26"/>
        </w:rPr>
        <w:t xml:space="preserve">; </w:t>
      </w:r>
      <w:proofErr w:type="gramEnd"/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муниципальный бизнес-инкубатор должен иметь одно из ниже перечисленных назначений: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производственное (помещение и услуги предоставляются субъектам малого предпринимательства, осуществляющим производственную деятельность);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офисное;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lastRenderedPageBreak/>
        <w:t xml:space="preserve">инновационное;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агропромышленное;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смешанное.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>4. Объем субсидии i-</w:t>
      </w:r>
      <w:proofErr w:type="spellStart"/>
      <w:r w:rsidRPr="00924257">
        <w:rPr>
          <w:rFonts w:ascii="PT Astra Serif" w:hAnsi="PT Astra Serif"/>
          <w:sz w:val="26"/>
          <w:szCs w:val="26"/>
        </w:rPr>
        <w:t>му</w:t>
      </w:r>
      <w:proofErr w:type="spellEnd"/>
      <w:r w:rsidRPr="00924257">
        <w:rPr>
          <w:rFonts w:ascii="PT Astra Serif" w:hAnsi="PT Astra Serif"/>
          <w:sz w:val="26"/>
          <w:szCs w:val="26"/>
        </w:rPr>
        <w:t xml:space="preserve"> муниципальному образованию определяется по следующей методике расчета субсидии: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1) на </w:t>
      </w:r>
      <w:proofErr w:type="spellStart"/>
      <w:r w:rsidRPr="00924257"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 w:rsidRPr="00924257">
        <w:rPr>
          <w:rFonts w:ascii="PT Astra Serif" w:hAnsi="PT Astra Serif"/>
          <w:sz w:val="26"/>
          <w:szCs w:val="26"/>
        </w:rPr>
        <w:t xml:space="preserve"> расходных обязательств муниципального образования на развитие муниципального </w:t>
      </w:r>
      <w:proofErr w:type="gramStart"/>
      <w:r w:rsidRPr="00924257">
        <w:rPr>
          <w:rFonts w:ascii="PT Astra Serif" w:hAnsi="PT Astra Serif"/>
          <w:sz w:val="26"/>
          <w:szCs w:val="26"/>
        </w:rPr>
        <w:t>бизнес-инкубатора</w:t>
      </w:r>
      <w:proofErr w:type="gramEnd"/>
      <w:r w:rsidRPr="00924257">
        <w:rPr>
          <w:rFonts w:ascii="PT Astra Serif" w:hAnsi="PT Astra Serif"/>
          <w:sz w:val="26"/>
          <w:szCs w:val="26"/>
        </w:rPr>
        <w:t xml:space="preserve">: </w:t>
      </w:r>
    </w:p>
    <w:p w:rsidR="00157B11" w:rsidRPr="00924257" w:rsidRDefault="00157B11" w:rsidP="00157B11">
      <w:pPr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  </w:t>
      </w:r>
    </w:p>
    <w:p w:rsidR="00157B11" w:rsidRPr="00924257" w:rsidRDefault="00157B11" w:rsidP="00157B11">
      <w:pPr>
        <w:jc w:val="center"/>
        <w:rPr>
          <w:rFonts w:ascii="PT Astra Serif" w:hAnsi="PT Astra Serif"/>
          <w:sz w:val="26"/>
          <w:szCs w:val="26"/>
          <w:lang w:val="en-US"/>
        </w:rPr>
      </w:pPr>
      <w:r w:rsidRPr="00924257">
        <w:rPr>
          <w:rFonts w:ascii="PT Astra Serif" w:hAnsi="PT Astra Serif"/>
          <w:sz w:val="26"/>
          <w:szCs w:val="26"/>
          <w:lang w:val="en-US"/>
        </w:rPr>
        <w:t xml:space="preserve">Ai = </w:t>
      </w:r>
      <w:proofErr w:type="spellStart"/>
      <w:r w:rsidRPr="00924257">
        <w:rPr>
          <w:rFonts w:ascii="PT Astra Serif" w:hAnsi="PT Astra Serif"/>
          <w:sz w:val="26"/>
          <w:szCs w:val="26"/>
          <w:lang w:val="en-US"/>
        </w:rPr>
        <w:t>Bs</w:t>
      </w:r>
      <w:proofErr w:type="spellEnd"/>
      <w:r w:rsidRPr="00924257">
        <w:rPr>
          <w:rFonts w:ascii="PT Astra Serif" w:hAnsi="PT Astra Serif"/>
          <w:sz w:val="26"/>
          <w:szCs w:val="26"/>
          <w:lang w:val="en-US"/>
        </w:rPr>
        <w:t xml:space="preserve"> x ds + Br x </w:t>
      </w:r>
      <w:proofErr w:type="spellStart"/>
      <w:r w:rsidRPr="00924257">
        <w:rPr>
          <w:rFonts w:ascii="PT Astra Serif" w:hAnsi="PT Astra Serif"/>
          <w:sz w:val="26"/>
          <w:szCs w:val="26"/>
          <w:lang w:val="en-US"/>
        </w:rPr>
        <w:t>dr</w:t>
      </w:r>
      <w:proofErr w:type="spellEnd"/>
      <w:r w:rsidRPr="00924257">
        <w:rPr>
          <w:rFonts w:ascii="PT Astra Serif" w:hAnsi="PT Astra Serif"/>
          <w:sz w:val="26"/>
          <w:szCs w:val="26"/>
          <w:lang w:val="en-US"/>
        </w:rPr>
        <w:t xml:space="preserve">, </w:t>
      </w:r>
      <w:r w:rsidRPr="00924257">
        <w:rPr>
          <w:rFonts w:ascii="PT Astra Serif" w:hAnsi="PT Astra Serif"/>
          <w:sz w:val="26"/>
          <w:szCs w:val="26"/>
        </w:rPr>
        <w:t>где</w:t>
      </w:r>
      <w:r w:rsidRPr="00924257">
        <w:rPr>
          <w:rFonts w:ascii="PT Astra Serif" w:hAnsi="PT Astra Serif"/>
          <w:sz w:val="26"/>
          <w:szCs w:val="26"/>
          <w:lang w:val="en-US"/>
        </w:rPr>
        <w:t xml:space="preserve">: </w:t>
      </w:r>
    </w:p>
    <w:p w:rsidR="00157B11" w:rsidRPr="00924257" w:rsidRDefault="00157B11" w:rsidP="00157B11">
      <w:pPr>
        <w:jc w:val="both"/>
        <w:rPr>
          <w:rFonts w:ascii="PT Astra Serif" w:hAnsi="PT Astra Serif"/>
          <w:sz w:val="26"/>
          <w:szCs w:val="26"/>
          <w:lang w:val="en-US"/>
        </w:rPr>
      </w:pPr>
      <w:r w:rsidRPr="00924257">
        <w:rPr>
          <w:rFonts w:ascii="PT Astra Serif" w:hAnsi="PT Astra Serif"/>
          <w:sz w:val="26"/>
          <w:szCs w:val="26"/>
          <w:lang w:val="en-US"/>
        </w:rPr>
        <w:t xml:space="preserve"> 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924257">
        <w:rPr>
          <w:rFonts w:ascii="PT Astra Serif" w:hAnsi="PT Astra Serif"/>
          <w:sz w:val="26"/>
          <w:szCs w:val="26"/>
        </w:rPr>
        <w:t>Ai</w:t>
      </w:r>
      <w:proofErr w:type="spellEnd"/>
      <w:r w:rsidRPr="00924257">
        <w:rPr>
          <w:rFonts w:ascii="PT Astra Serif" w:hAnsi="PT Astra Serif"/>
          <w:sz w:val="26"/>
          <w:szCs w:val="26"/>
        </w:rPr>
        <w:t xml:space="preserve"> - объем субсидии муниципальному образованию на развитие </w:t>
      </w:r>
      <w:proofErr w:type="gramStart"/>
      <w:r w:rsidRPr="00924257">
        <w:rPr>
          <w:rFonts w:ascii="PT Astra Serif" w:hAnsi="PT Astra Serif"/>
          <w:sz w:val="26"/>
          <w:szCs w:val="26"/>
        </w:rPr>
        <w:t>муниципального</w:t>
      </w:r>
      <w:proofErr w:type="gramEnd"/>
      <w:r w:rsidRPr="00924257">
        <w:rPr>
          <w:rFonts w:ascii="PT Astra Serif" w:hAnsi="PT Astra Serif"/>
          <w:sz w:val="26"/>
          <w:szCs w:val="26"/>
        </w:rPr>
        <w:t xml:space="preserve"> бизнес-инкубатора;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924257">
        <w:rPr>
          <w:rFonts w:ascii="PT Astra Serif" w:hAnsi="PT Astra Serif"/>
          <w:sz w:val="26"/>
          <w:szCs w:val="26"/>
        </w:rPr>
        <w:t>Bs</w:t>
      </w:r>
      <w:proofErr w:type="spellEnd"/>
      <w:r w:rsidRPr="00924257">
        <w:rPr>
          <w:rFonts w:ascii="PT Astra Serif" w:hAnsi="PT Astra Serif"/>
          <w:sz w:val="26"/>
          <w:szCs w:val="26"/>
        </w:rPr>
        <w:t xml:space="preserve"> и </w:t>
      </w:r>
      <w:proofErr w:type="spellStart"/>
      <w:r w:rsidRPr="00924257">
        <w:rPr>
          <w:rFonts w:ascii="PT Astra Serif" w:hAnsi="PT Astra Serif"/>
          <w:sz w:val="26"/>
          <w:szCs w:val="26"/>
        </w:rPr>
        <w:t>Br</w:t>
      </w:r>
      <w:proofErr w:type="spellEnd"/>
      <w:r w:rsidRPr="00924257">
        <w:rPr>
          <w:rFonts w:ascii="PT Astra Serif" w:hAnsi="PT Astra Serif"/>
          <w:sz w:val="26"/>
          <w:szCs w:val="26"/>
        </w:rPr>
        <w:t xml:space="preserve"> - объем расходных обязательств муниципального образования на развитие муниципального </w:t>
      </w:r>
      <w:proofErr w:type="gramStart"/>
      <w:r w:rsidRPr="00924257">
        <w:rPr>
          <w:rFonts w:ascii="PT Astra Serif" w:hAnsi="PT Astra Serif"/>
          <w:sz w:val="26"/>
          <w:szCs w:val="26"/>
        </w:rPr>
        <w:t>бизнес-инкубатора</w:t>
      </w:r>
      <w:proofErr w:type="gramEnd"/>
      <w:r w:rsidRPr="00924257">
        <w:rPr>
          <w:rFonts w:ascii="PT Astra Serif" w:hAnsi="PT Astra Serif"/>
          <w:sz w:val="26"/>
          <w:szCs w:val="26"/>
        </w:rPr>
        <w:t xml:space="preserve"> соответственно;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924257">
        <w:rPr>
          <w:rFonts w:ascii="PT Astra Serif" w:hAnsi="PT Astra Serif"/>
          <w:sz w:val="26"/>
          <w:szCs w:val="26"/>
        </w:rPr>
        <w:t>ds</w:t>
      </w:r>
      <w:proofErr w:type="spellEnd"/>
      <w:r w:rsidRPr="00924257">
        <w:rPr>
          <w:rFonts w:ascii="PT Astra Serif" w:hAnsi="PT Astra Serif"/>
          <w:sz w:val="26"/>
          <w:szCs w:val="26"/>
        </w:rPr>
        <w:t xml:space="preserve"> и </w:t>
      </w:r>
      <w:proofErr w:type="spellStart"/>
      <w:r w:rsidRPr="00924257">
        <w:rPr>
          <w:rFonts w:ascii="PT Astra Serif" w:hAnsi="PT Astra Serif"/>
          <w:sz w:val="26"/>
          <w:szCs w:val="26"/>
        </w:rPr>
        <w:t>dr</w:t>
      </w:r>
      <w:proofErr w:type="spellEnd"/>
      <w:r w:rsidRPr="00924257">
        <w:rPr>
          <w:rFonts w:ascii="PT Astra Serif" w:hAnsi="PT Astra Serif"/>
          <w:sz w:val="26"/>
          <w:szCs w:val="26"/>
        </w:rPr>
        <w:t xml:space="preserve"> - уровень </w:t>
      </w:r>
      <w:proofErr w:type="spellStart"/>
      <w:r w:rsidRPr="00924257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924257">
        <w:rPr>
          <w:rFonts w:ascii="PT Astra Serif" w:hAnsi="PT Astra Serif"/>
          <w:sz w:val="26"/>
          <w:szCs w:val="26"/>
        </w:rPr>
        <w:t xml:space="preserve"> расходных обязательств муниципального образования на развитие муниципального </w:t>
      </w:r>
      <w:proofErr w:type="gramStart"/>
      <w:r w:rsidRPr="00924257">
        <w:rPr>
          <w:rFonts w:ascii="PT Astra Serif" w:hAnsi="PT Astra Serif"/>
          <w:sz w:val="26"/>
          <w:szCs w:val="26"/>
        </w:rPr>
        <w:t>бизнес-инкубатора</w:t>
      </w:r>
      <w:proofErr w:type="gramEnd"/>
      <w:r w:rsidRPr="00924257">
        <w:rPr>
          <w:rFonts w:ascii="PT Astra Serif" w:hAnsi="PT Astra Serif"/>
          <w:sz w:val="26"/>
          <w:szCs w:val="26"/>
        </w:rPr>
        <w:t xml:space="preserve"> за счет средств областного бюджета соответственно.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В случае если </w:t>
      </w:r>
      <w:proofErr w:type="spellStart"/>
      <w:r w:rsidRPr="00924257">
        <w:rPr>
          <w:rFonts w:ascii="PT Astra Serif" w:hAnsi="PT Astra Serif"/>
          <w:sz w:val="26"/>
          <w:szCs w:val="26"/>
        </w:rPr>
        <w:t>Ai</w:t>
      </w:r>
      <w:proofErr w:type="spellEnd"/>
      <w:r w:rsidRPr="00924257">
        <w:rPr>
          <w:rFonts w:ascii="PT Astra Serif" w:hAnsi="PT Astra Serif"/>
          <w:sz w:val="26"/>
          <w:szCs w:val="26"/>
        </w:rPr>
        <w:t xml:space="preserve"> &gt; A, то </w:t>
      </w:r>
      <w:proofErr w:type="spellStart"/>
      <w:r w:rsidRPr="00924257">
        <w:rPr>
          <w:rFonts w:ascii="PT Astra Serif" w:hAnsi="PT Astra Serif"/>
          <w:sz w:val="26"/>
          <w:szCs w:val="26"/>
        </w:rPr>
        <w:t>Ai</w:t>
      </w:r>
      <w:proofErr w:type="spellEnd"/>
      <w:r w:rsidRPr="00924257">
        <w:rPr>
          <w:rFonts w:ascii="PT Astra Serif" w:hAnsi="PT Astra Serif"/>
          <w:sz w:val="26"/>
          <w:szCs w:val="26"/>
        </w:rPr>
        <w:t xml:space="preserve"> = A, где: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A - объем субсидии, установленный Департаментом по развитию инновационной и предпринимательской деятельности Томской области (далее - Департамент), конкретному муниципальному </w:t>
      </w:r>
      <w:proofErr w:type="gramStart"/>
      <w:r w:rsidRPr="00924257">
        <w:rPr>
          <w:rFonts w:ascii="PT Astra Serif" w:hAnsi="PT Astra Serif"/>
          <w:sz w:val="26"/>
          <w:szCs w:val="26"/>
        </w:rPr>
        <w:t>бизнес-инкубатору</w:t>
      </w:r>
      <w:proofErr w:type="gramEnd"/>
      <w:r w:rsidRPr="00924257">
        <w:rPr>
          <w:rFonts w:ascii="PT Astra Serif" w:hAnsi="PT Astra Serif"/>
          <w:sz w:val="26"/>
          <w:szCs w:val="26"/>
        </w:rPr>
        <w:t xml:space="preserve">;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2) на </w:t>
      </w:r>
      <w:proofErr w:type="spellStart"/>
      <w:r w:rsidRPr="00924257"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 w:rsidRPr="00924257">
        <w:rPr>
          <w:rFonts w:ascii="PT Astra Serif" w:hAnsi="PT Astra Serif"/>
          <w:sz w:val="26"/>
          <w:szCs w:val="26"/>
        </w:rPr>
        <w:t xml:space="preserve"> расходных обязательств муниципального образования на обеспечение деятельности муниципального </w:t>
      </w:r>
      <w:proofErr w:type="gramStart"/>
      <w:r w:rsidRPr="00924257">
        <w:rPr>
          <w:rFonts w:ascii="PT Astra Serif" w:hAnsi="PT Astra Serif"/>
          <w:sz w:val="26"/>
          <w:szCs w:val="26"/>
        </w:rPr>
        <w:t>бизнес-инкубатора</w:t>
      </w:r>
      <w:proofErr w:type="gramEnd"/>
      <w:r w:rsidRPr="00924257">
        <w:rPr>
          <w:rFonts w:ascii="PT Astra Serif" w:hAnsi="PT Astra Serif"/>
          <w:sz w:val="26"/>
          <w:szCs w:val="26"/>
        </w:rPr>
        <w:t xml:space="preserve">: </w:t>
      </w:r>
    </w:p>
    <w:p w:rsidR="00157B11" w:rsidRPr="00924257" w:rsidRDefault="00157B11" w:rsidP="00157B11">
      <w:pPr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  </w:t>
      </w:r>
    </w:p>
    <w:p w:rsidR="00157B11" w:rsidRPr="00924257" w:rsidRDefault="00157B11" w:rsidP="00157B11">
      <w:pPr>
        <w:jc w:val="center"/>
        <w:rPr>
          <w:rFonts w:ascii="PT Astra Serif" w:hAnsi="PT Astra Serif"/>
          <w:sz w:val="26"/>
          <w:szCs w:val="26"/>
        </w:rPr>
      </w:pPr>
      <w:proofErr w:type="spellStart"/>
      <w:r w:rsidRPr="00924257">
        <w:rPr>
          <w:rFonts w:ascii="PT Astra Serif" w:hAnsi="PT Astra Serif"/>
          <w:sz w:val="26"/>
          <w:szCs w:val="26"/>
        </w:rPr>
        <w:t>Gi</w:t>
      </w:r>
      <w:proofErr w:type="spellEnd"/>
      <w:r w:rsidRPr="00924257">
        <w:rPr>
          <w:rFonts w:ascii="PT Astra Serif" w:hAnsi="PT Astra Serif"/>
          <w:sz w:val="26"/>
          <w:szCs w:val="26"/>
        </w:rPr>
        <w:t xml:space="preserve"> = G x </w:t>
      </w:r>
      <w:proofErr w:type="spellStart"/>
      <w:r w:rsidRPr="00924257">
        <w:rPr>
          <w:rFonts w:ascii="PT Astra Serif" w:hAnsi="PT Astra Serif"/>
          <w:sz w:val="26"/>
          <w:szCs w:val="26"/>
        </w:rPr>
        <w:t>Ri</w:t>
      </w:r>
      <w:proofErr w:type="spellEnd"/>
      <w:r w:rsidRPr="00924257">
        <w:rPr>
          <w:rFonts w:ascii="PT Astra Serif" w:hAnsi="PT Astra Serif"/>
          <w:sz w:val="26"/>
          <w:szCs w:val="26"/>
        </w:rPr>
        <w:t xml:space="preserve">, где: </w:t>
      </w:r>
    </w:p>
    <w:p w:rsidR="00157B11" w:rsidRPr="00924257" w:rsidRDefault="00157B11" w:rsidP="00157B11">
      <w:pPr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 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924257">
        <w:rPr>
          <w:rFonts w:ascii="PT Astra Serif" w:hAnsi="PT Astra Serif"/>
          <w:sz w:val="26"/>
          <w:szCs w:val="26"/>
        </w:rPr>
        <w:t>Gi</w:t>
      </w:r>
      <w:proofErr w:type="spellEnd"/>
      <w:r w:rsidRPr="00924257">
        <w:rPr>
          <w:rFonts w:ascii="PT Astra Serif" w:hAnsi="PT Astra Serif"/>
          <w:sz w:val="26"/>
          <w:szCs w:val="26"/>
        </w:rPr>
        <w:t xml:space="preserve"> - объем субсидии i-</w:t>
      </w:r>
      <w:proofErr w:type="spellStart"/>
      <w:r w:rsidRPr="00924257">
        <w:rPr>
          <w:rFonts w:ascii="PT Astra Serif" w:hAnsi="PT Astra Serif"/>
          <w:sz w:val="26"/>
          <w:szCs w:val="26"/>
        </w:rPr>
        <w:t>му</w:t>
      </w:r>
      <w:proofErr w:type="spellEnd"/>
      <w:r w:rsidRPr="00924257">
        <w:rPr>
          <w:rFonts w:ascii="PT Astra Serif" w:hAnsi="PT Astra Serif"/>
          <w:sz w:val="26"/>
          <w:szCs w:val="26"/>
        </w:rPr>
        <w:t xml:space="preserve"> муниципальному образованию на обеспечение деятельности </w:t>
      </w:r>
      <w:proofErr w:type="gramStart"/>
      <w:r w:rsidRPr="00924257">
        <w:rPr>
          <w:rFonts w:ascii="PT Astra Serif" w:hAnsi="PT Astra Serif"/>
          <w:sz w:val="26"/>
          <w:szCs w:val="26"/>
        </w:rPr>
        <w:t>муниципального</w:t>
      </w:r>
      <w:proofErr w:type="gramEnd"/>
      <w:r w:rsidRPr="00924257">
        <w:rPr>
          <w:rFonts w:ascii="PT Astra Serif" w:hAnsi="PT Astra Serif"/>
          <w:sz w:val="26"/>
          <w:szCs w:val="26"/>
        </w:rPr>
        <w:t xml:space="preserve"> бизнес-инкубатора;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i - муниципальное образование, подавшее заявку на получение субсидии (далее - заявка);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proofErr w:type="gramStart"/>
      <w:r w:rsidRPr="00924257">
        <w:rPr>
          <w:rFonts w:ascii="PT Astra Serif" w:hAnsi="PT Astra Serif"/>
          <w:sz w:val="26"/>
          <w:szCs w:val="26"/>
        </w:rPr>
        <w:t xml:space="preserve">G - объем субсидий, установленный Департаментом на обеспечение деятельности муниципальных бизнес-инкубаторов; </w:t>
      </w:r>
      <w:proofErr w:type="gramEnd"/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924257">
        <w:rPr>
          <w:rFonts w:ascii="PT Astra Serif" w:hAnsi="PT Astra Serif"/>
          <w:sz w:val="26"/>
          <w:szCs w:val="26"/>
        </w:rPr>
        <w:t>Ri</w:t>
      </w:r>
      <w:proofErr w:type="spellEnd"/>
      <w:r w:rsidRPr="00924257">
        <w:rPr>
          <w:rFonts w:ascii="PT Astra Serif" w:hAnsi="PT Astra Serif"/>
          <w:sz w:val="26"/>
          <w:szCs w:val="26"/>
        </w:rPr>
        <w:t xml:space="preserve"> - коэффициент соотношения полезной площади муниципального </w:t>
      </w:r>
      <w:proofErr w:type="gramStart"/>
      <w:r w:rsidRPr="00924257">
        <w:rPr>
          <w:rFonts w:ascii="PT Astra Serif" w:hAnsi="PT Astra Serif"/>
          <w:sz w:val="26"/>
          <w:szCs w:val="26"/>
        </w:rPr>
        <w:t>бизнес-инкубатора</w:t>
      </w:r>
      <w:proofErr w:type="gramEnd"/>
      <w:r w:rsidRPr="00924257">
        <w:rPr>
          <w:rFonts w:ascii="PT Astra Serif" w:hAnsi="PT Astra Serif"/>
          <w:sz w:val="26"/>
          <w:szCs w:val="26"/>
        </w:rPr>
        <w:t xml:space="preserve"> i-</w:t>
      </w:r>
      <w:proofErr w:type="spellStart"/>
      <w:r w:rsidRPr="00924257">
        <w:rPr>
          <w:rFonts w:ascii="PT Astra Serif" w:hAnsi="PT Astra Serif"/>
          <w:sz w:val="26"/>
          <w:szCs w:val="26"/>
        </w:rPr>
        <w:t>го</w:t>
      </w:r>
      <w:proofErr w:type="spellEnd"/>
      <w:r w:rsidRPr="00924257">
        <w:rPr>
          <w:rFonts w:ascii="PT Astra Serif" w:hAnsi="PT Astra Serif"/>
          <w:sz w:val="26"/>
          <w:szCs w:val="26"/>
        </w:rPr>
        <w:t xml:space="preserve"> муниципального образования к полезной площади всех муниципальных бизнес-инкубаторов, включенных в заявки. </w:t>
      </w:r>
    </w:p>
    <w:p w:rsidR="00157B11" w:rsidRPr="00924257" w:rsidRDefault="00157B11" w:rsidP="00157B11">
      <w:pPr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  </w:t>
      </w:r>
    </w:p>
    <w:p w:rsidR="00157B11" w:rsidRPr="00924257" w:rsidRDefault="00157B11" w:rsidP="00157B11">
      <w:pPr>
        <w:jc w:val="center"/>
        <w:rPr>
          <w:rFonts w:ascii="PT Astra Serif" w:hAnsi="PT Astra Serif"/>
          <w:sz w:val="26"/>
          <w:szCs w:val="26"/>
        </w:rPr>
      </w:pPr>
      <w:proofErr w:type="spellStart"/>
      <w:r w:rsidRPr="00924257">
        <w:rPr>
          <w:rFonts w:ascii="PT Astra Serif" w:hAnsi="PT Astra Serif"/>
          <w:sz w:val="26"/>
          <w:szCs w:val="26"/>
        </w:rPr>
        <w:t>Ri</w:t>
      </w:r>
      <w:proofErr w:type="spellEnd"/>
      <w:r w:rsidRPr="00924257">
        <w:rPr>
          <w:rFonts w:ascii="PT Astra Serif" w:hAnsi="PT Astra Serif"/>
          <w:sz w:val="26"/>
          <w:szCs w:val="26"/>
        </w:rPr>
        <w:t xml:space="preserve"> = </w:t>
      </w:r>
      <w:proofErr w:type="spellStart"/>
      <w:r w:rsidRPr="00924257">
        <w:rPr>
          <w:rFonts w:ascii="PT Astra Serif" w:hAnsi="PT Astra Serif"/>
          <w:sz w:val="26"/>
          <w:szCs w:val="26"/>
        </w:rPr>
        <w:t>Si</w:t>
      </w:r>
      <w:proofErr w:type="spellEnd"/>
      <w:r w:rsidRPr="00924257">
        <w:rPr>
          <w:rFonts w:ascii="PT Astra Serif" w:hAnsi="PT Astra Serif"/>
          <w:sz w:val="26"/>
          <w:szCs w:val="26"/>
        </w:rPr>
        <w:t xml:space="preserve"> / S, где: </w:t>
      </w:r>
    </w:p>
    <w:p w:rsidR="00157B11" w:rsidRPr="00924257" w:rsidRDefault="00157B11" w:rsidP="00157B11">
      <w:pPr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 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proofErr w:type="spellStart"/>
      <w:r w:rsidRPr="00924257">
        <w:rPr>
          <w:rFonts w:ascii="PT Astra Serif" w:hAnsi="PT Astra Serif"/>
          <w:sz w:val="26"/>
          <w:szCs w:val="26"/>
        </w:rPr>
        <w:t>Si</w:t>
      </w:r>
      <w:proofErr w:type="spellEnd"/>
      <w:r w:rsidRPr="00924257">
        <w:rPr>
          <w:rFonts w:ascii="PT Astra Serif" w:hAnsi="PT Astra Serif"/>
          <w:sz w:val="26"/>
          <w:szCs w:val="26"/>
        </w:rPr>
        <w:t xml:space="preserve"> - полезная площадь муниципального </w:t>
      </w:r>
      <w:proofErr w:type="gramStart"/>
      <w:r w:rsidRPr="00924257">
        <w:rPr>
          <w:rFonts w:ascii="PT Astra Serif" w:hAnsi="PT Astra Serif"/>
          <w:sz w:val="26"/>
          <w:szCs w:val="26"/>
        </w:rPr>
        <w:t>бизнес-инкубатора</w:t>
      </w:r>
      <w:proofErr w:type="gramEnd"/>
      <w:r w:rsidRPr="00924257">
        <w:rPr>
          <w:rFonts w:ascii="PT Astra Serif" w:hAnsi="PT Astra Serif"/>
          <w:sz w:val="26"/>
          <w:szCs w:val="26"/>
        </w:rPr>
        <w:t xml:space="preserve"> i-</w:t>
      </w:r>
      <w:proofErr w:type="spellStart"/>
      <w:r w:rsidRPr="00924257">
        <w:rPr>
          <w:rFonts w:ascii="PT Astra Serif" w:hAnsi="PT Astra Serif"/>
          <w:sz w:val="26"/>
          <w:szCs w:val="26"/>
        </w:rPr>
        <w:t>го</w:t>
      </w:r>
      <w:proofErr w:type="spellEnd"/>
      <w:r w:rsidRPr="00924257">
        <w:rPr>
          <w:rFonts w:ascii="PT Astra Serif" w:hAnsi="PT Astra Serif"/>
          <w:sz w:val="26"/>
          <w:szCs w:val="26"/>
        </w:rPr>
        <w:t xml:space="preserve"> муниципального образования;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S - полезная площадь всех муниципальных </w:t>
      </w:r>
      <w:proofErr w:type="gramStart"/>
      <w:r w:rsidRPr="00924257">
        <w:rPr>
          <w:rFonts w:ascii="PT Astra Serif" w:hAnsi="PT Astra Serif"/>
          <w:sz w:val="26"/>
          <w:szCs w:val="26"/>
        </w:rPr>
        <w:t>бизнес-инкубаторов</w:t>
      </w:r>
      <w:proofErr w:type="gramEnd"/>
      <w:r w:rsidRPr="00924257">
        <w:rPr>
          <w:rFonts w:ascii="PT Astra Serif" w:hAnsi="PT Astra Serif"/>
          <w:sz w:val="26"/>
          <w:szCs w:val="26"/>
        </w:rPr>
        <w:t xml:space="preserve">, включенных в заявки.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В случае если </w:t>
      </w:r>
      <w:proofErr w:type="spellStart"/>
      <w:r w:rsidRPr="00924257">
        <w:rPr>
          <w:rFonts w:ascii="PT Astra Serif" w:hAnsi="PT Astra Serif"/>
          <w:sz w:val="26"/>
          <w:szCs w:val="26"/>
        </w:rPr>
        <w:t>Gi</w:t>
      </w:r>
      <w:proofErr w:type="spellEnd"/>
      <w:r w:rsidRPr="00924257">
        <w:rPr>
          <w:rFonts w:ascii="PT Astra Serif" w:hAnsi="PT Astra Serif"/>
          <w:sz w:val="26"/>
          <w:szCs w:val="26"/>
        </w:rPr>
        <w:t xml:space="preserve"> &gt; B x d, то </w:t>
      </w:r>
      <w:proofErr w:type="spellStart"/>
      <w:r w:rsidRPr="00924257">
        <w:rPr>
          <w:rFonts w:ascii="PT Astra Serif" w:hAnsi="PT Astra Serif"/>
          <w:sz w:val="26"/>
          <w:szCs w:val="26"/>
        </w:rPr>
        <w:t>Gi</w:t>
      </w:r>
      <w:proofErr w:type="spellEnd"/>
      <w:r w:rsidRPr="00924257">
        <w:rPr>
          <w:rFonts w:ascii="PT Astra Serif" w:hAnsi="PT Astra Serif"/>
          <w:sz w:val="26"/>
          <w:szCs w:val="26"/>
        </w:rPr>
        <w:t xml:space="preserve"> = B x d, где: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B - объем расходных обязательств муниципального образования на обеспечение деятельности муниципального </w:t>
      </w:r>
      <w:proofErr w:type="gramStart"/>
      <w:r w:rsidRPr="00924257">
        <w:rPr>
          <w:rFonts w:ascii="PT Astra Serif" w:hAnsi="PT Astra Serif"/>
          <w:sz w:val="26"/>
          <w:szCs w:val="26"/>
        </w:rPr>
        <w:t>бизнес-инкубатора</w:t>
      </w:r>
      <w:proofErr w:type="gramEnd"/>
      <w:r w:rsidRPr="00924257">
        <w:rPr>
          <w:rFonts w:ascii="PT Astra Serif" w:hAnsi="PT Astra Serif"/>
          <w:sz w:val="26"/>
          <w:szCs w:val="26"/>
        </w:rPr>
        <w:t xml:space="preserve">;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d - уровень </w:t>
      </w:r>
      <w:proofErr w:type="spellStart"/>
      <w:r w:rsidRPr="00924257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924257">
        <w:rPr>
          <w:rFonts w:ascii="PT Astra Serif" w:hAnsi="PT Astra Serif"/>
          <w:sz w:val="26"/>
          <w:szCs w:val="26"/>
        </w:rPr>
        <w:t xml:space="preserve"> расходного обязательства муниципального образования на обеспечение деятельности муниципального </w:t>
      </w:r>
      <w:proofErr w:type="gramStart"/>
      <w:r w:rsidRPr="00924257">
        <w:rPr>
          <w:rFonts w:ascii="PT Astra Serif" w:hAnsi="PT Astra Serif"/>
          <w:sz w:val="26"/>
          <w:szCs w:val="26"/>
        </w:rPr>
        <w:t>бизнес-инкубатора</w:t>
      </w:r>
      <w:proofErr w:type="gramEnd"/>
      <w:r w:rsidRPr="00924257">
        <w:rPr>
          <w:rFonts w:ascii="PT Astra Serif" w:hAnsi="PT Astra Serif"/>
          <w:sz w:val="26"/>
          <w:szCs w:val="26"/>
        </w:rPr>
        <w:t xml:space="preserve">.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lastRenderedPageBreak/>
        <w:t xml:space="preserve">Расчет субсидий муниципальным образованиям, подавшим заявки в целях развития и обеспечения </w:t>
      </w:r>
      <w:proofErr w:type="gramStart"/>
      <w:r w:rsidRPr="00924257">
        <w:rPr>
          <w:rFonts w:ascii="PT Astra Serif" w:hAnsi="PT Astra Serif"/>
          <w:sz w:val="26"/>
          <w:szCs w:val="26"/>
        </w:rPr>
        <w:t>деятельности</w:t>
      </w:r>
      <w:proofErr w:type="gramEnd"/>
      <w:r w:rsidRPr="00924257">
        <w:rPr>
          <w:rFonts w:ascii="PT Astra Serif" w:hAnsi="PT Astra Serif"/>
          <w:sz w:val="26"/>
          <w:szCs w:val="26"/>
        </w:rPr>
        <w:t xml:space="preserve"> муниципальных бизнес-инкубаторов, осуществляется исходя из полезной площади муниципальных бизнес-инкубаторов и объема субсидий. Под полезной площадью муниципального </w:t>
      </w:r>
      <w:proofErr w:type="gramStart"/>
      <w:r w:rsidRPr="00924257">
        <w:rPr>
          <w:rFonts w:ascii="PT Astra Serif" w:hAnsi="PT Astra Serif"/>
          <w:sz w:val="26"/>
          <w:szCs w:val="26"/>
        </w:rPr>
        <w:t>бизнес-инкубатора</w:t>
      </w:r>
      <w:proofErr w:type="gramEnd"/>
      <w:r w:rsidRPr="00924257">
        <w:rPr>
          <w:rFonts w:ascii="PT Astra Serif" w:hAnsi="PT Astra Serif"/>
          <w:sz w:val="26"/>
          <w:szCs w:val="26"/>
        </w:rPr>
        <w:t xml:space="preserve"> понимается общая площадь нежилых помещений муниципального бизнес-инкубатора, за исключением площади подвальных, технических и иных помещений, которые в силу конструктивных или функциональных особенностей не могут быть использованы в соответствии с целевым назначением бизнес-инкубатора.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5. Показателем результативности использования субсидии (далее - показатель результативности) является количество субъектов малого и среднего предпринимательства (резидентов </w:t>
      </w:r>
      <w:proofErr w:type="gramStart"/>
      <w:r w:rsidRPr="00924257">
        <w:rPr>
          <w:rFonts w:ascii="PT Astra Serif" w:hAnsi="PT Astra Serif"/>
          <w:sz w:val="26"/>
          <w:szCs w:val="26"/>
        </w:rPr>
        <w:t>бизнес-инкубатора</w:t>
      </w:r>
      <w:proofErr w:type="gramEnd"/>
      <w:r w:rsidRPr="00924257">
        <w:rPr>
          <w:rFonts w:ascii="PT Astra Serif" w:hAnsi="PT Astra Serif"/>
          <w:sz w:val="26"/>
          <w:szCs w:val="26"/>
        </w:rPr>
        <w:t xml:space="preserve">), воспользовавшихся услугами бизнес-инкубатора.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6. </w:t>
      </w:r>
      <w:proofErr w:type="gramStart"/>
      <w:r w:rsidRPr="00924257">
        <w:rPr>
          <w:rFonts w:ascii="PT Astra Serif" w:hAnsi="PT Astra Serif"/>
          <w:sz w:val="26"/>
          <w:szCs w:val="26"/>
        </w:rPr>
        <w:t xml:space="preserve">Для получения субсидии органы местного самоуправления муниципальных образований Томской области в течение 10 рабочих дней с даты размещения на официальном сайте Департамента в информационно-телекоммуникационной сети "Интернет" уведомления о начале приема заявок представляют в Департамент следующие документы на бумажном носителе, которые должны быть пронумерованы и подписаны руководителем органа местного самоуправления муниципального образования Томской области (уполномоченным лицом по доверенности): </w:t>
      </w:r>
      <w:proofErr w:type="gramEnd"/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1) заявка по форме, утвержденной распоряжением Департамента;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2) заверенная выписка из действующей муниципальной программы;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3) заверенная выписка из бюджета муниципального образования о наличии средств на </w:t>
      </w:r>
      <w:proofErr w:type="spellStart"/>
      <w:r w:rsidRPr="00924257"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 w:rsidRPr="00924257">
        <w:rPr>
          <w:rFonts w:ascii="PT Astra Serif" w:hAnsi="PT Astra Serif"/>
          <w:sz w:val="26"/>
          <w:szCs w:val="26"/>
        </w:rPr>
        <w:t xml:space="preserve"> мероприятий, направленных на развитие и обеспечение деятельности муниципальных </w:t>
      </w:r>
      <w:proofErr w:type="gramStart"/>
      <w:r w:rsidRPr="00924257">
        <w:rPr>
          <w:rFonts w:ascii="PT Astra Serif" w:hAnsi="PT Astra Serif"/>
          <w:sz w:val="26"/>
          <w:szCs w:val="26"/>
        </w:rPr>
        <w:t>бизнес-инкубаторов</w:t>
      </w:r>
      <w:proofErr w:type="gramEnd"/>
      <w:r w:rsidRPr="00924257">
        <w:rPr>
          <w:rFonts w:ascii="PT Astra Serif" w:hAnsi="PT Astra Serif"/>
          <w:sz w:val="26"/>
          <w:szCs w:val="26"/>
        </w:rPr>
        <w:t xml:space="preserve">, в объеме, необходимом для соблюдения уровня </w:t>
      </w:r>
      <w:proofErr w:type="spellStart"/>
      <w:r w:rsidRPr="00924257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924257">
        <w:rPr>
          <w:rFonts w:ascii="PT Astra Serif" w:hAnsi="PT Astra Serif"/>
          <w:sz w:val="26"/>
          <w:szCs w:val="26"/>
        </w:rPr>
        <w:t xml:space="preserve">, установленного пунктом 3 настоящего Порядка.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7. Департамент регистрирует заявки в порядке их поступления в журнале регистрации в день их поступления с указанием регистрационного порядкового номера, присвоенного данной заявке, даты и времени приема.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8. Департамент в течение 10 рабочих дней со дня окончания срока приема документов, указанного в уведомлении о начале приема заявок, размещенном на официальном сайте Департамента в информационно-телекоммуникационной сети "Интернет", рассматривает представленные документы и принимает решение о предоставлении субсидии или об отказе в предоставлении субсидии в отношении муниципального образования, подавшего заявку.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9. В случае принятия решения о предоставлении субсидии Департамент в течение 10 рабочих дней со дня принятия решения заключает с уполномоченным органом местного самоуправления муниципального образования соглашение.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10. Основаниями для принятия решения об отказе в предоставлении субсидии являются: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1) несоответствие представленных документов требованиям, определенным пунктом 6 настоящего Порядка, или непредставление (предоставление не в полном объеме) указанных документов;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2) несоответствие цели запрашиваемой субсидии цели, указанной в пункте 1 настоящего Порядка;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3) представление документов позже установленного пунктом 6 настоящего Порядка срока.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lastRenderedPageBreak/>
        <w:t xml:space="preserve">11. В случае принятия решения об отказе в предоставлении субсидии Департамент направляет органу местного самоуправления муниципального образования Томской области уведомление об отказе в предоставлении субсидии в течение 10 рабочих дней </w:t>
      </w:r>
      <w:proofErr w:type="gramStart"/>
      <w:r w:rsidRPr="00924257">
        <w:rPr>
          <w:rFonts w:ascii="PT Astra Serif" w:hAnsi="PT Astra Serif"/>
          <w:sz w:val="26"/>
          <w:szCs w:val="26"/>
        </w:rPr>
        <w:t>с даты принятия</w:t>
      </w:r>
      <w:proofErr w:type="gramEnd"/>
      <w:r w:rsidRPr="00924257">
        <w:rPr>
          <w:rFonts w:ascii="PT Astra Serif" w:hAnsi="PT Astra Serif"/>
          <w:sz w:val="26"/>
          <w:szCs w:val="26"/>
        </w:rPr>
        <w:t xml:space="preserve"> такого решения с указанием оснований отказа в предоставлении субсидии.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12. </w:t>
      </w:r>
      <w:proofErr w:type="gramStart"/>
      <w:r w:rsidRPr="00924257">
        <w:rPr>
          <w:rFonts w:ascii="PT Astra Serif" w:hAnsi="PT Astra Serif"/>
          <w:sz w:val="26"/>
          <w:szCs w:val="26"/>
        </w:rPr>
        <w:t>В случае изменения исходных показателей, используемых для расчета субсидий, при условии сохранения количества, наименований и (или) значений показателей цели и (или) задач Подпрограммы 1 «Развитие малого и среднего предпринимательства в Томской области» государственной программы «Развитие предпринимательства и повышение эффективности государственного управления социально-экономическим развитием Томской области» Департамент вносит изменения в распределение объемов субсидий между муниципальными образованиями путем внесения изменений в бюджетную</w:t>
      </w:r>
      <w:proofErr w:type="gramEnd"/>
      <w:r w:rsidRPr="00924257">
        <w:rPr>
          <w:rFonts w:ascii="PT Astra Serif" w:hAnsi="PT Astra Serif"/>
          <w:sz w:val="26"/>
          <w:szCs w:val="26"/>
        </w:rPr>
        <w:t xml:space="preserve"> роспись Департамента (главного распорядителя бюджетных средств) без внесения изменений в закон Томской области об областном бюджете на текущий финансовый год и плановый период.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После внесения изменений в бюджетную роспись Департамента (главного распорядителя бюджетных средств) Департамент вносит соответствующие изменения в соглашение.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13. В случае если по состоянию на 31 декабря года предоставления субсидии муниципальным образованием допущены нарушения условий предоставления и использования субсидии, установленных настоящим Порядком, возврат субсидии осуществляется в полном объеме в течение 10 рабочих дней по требованию Департамента.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14. </w:t>
      </w:r>
      <w:proofErr w:type="gramStart"/>
      <w:r w:rsidRPr="00924257">
        <w:rPr>
          <w:rFonts w:ascii="PT Astra Serif" w:hAnsi="PT Astra Serif"/>
          <w:sz w:val="26"/>
          <w:szCs w:val="26"/>
        </w:rPr>
        <w:t xml:space="preserve">В случае если муниципальным образованием по состоянию на 31 декабря года предоставления субсидии не достигнуто значение показателя результативности, установленного соглашением, и в срок до первой даты представления отчетности о достижении значения показателя результативности в году, следующем за годом предоставления субсидии, указанные нарушения не устранены, Департамент направляет муниципальному образованию требование о возврате субсидии в областной бюджет. </w:t>
      </w:r>
      <w:proofErr w:type="gramEnd"/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Объем средств, подлежащих возврату из местного бюджета в областной бюджет в срок до 1 апреля года, следующего за годом предоставления субсидии, рассчитывается Департаментом по следующей формуле: </w:t>
      </w:r>
    </w:p>
    <w:p w:rsidR="00157B11" w:rsidRPr="00924257" w:rsidRDefault="00157B11" w:rsidP="00157B11">
      <w:pPr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  </w:t>
      </w:r>
    </w:p>
    <w:p w:rsidR="00157B11" w:rsidRPr="00924257" w:rsidRDefault="00157B11" w:rsidP="00157B11">
      <w:pPr>
        <w:jc w:val="center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V возврата = (V субсидии x k), где: </w:t>
      </w:r>
    </w:p>
    <w:p w:rsidR="00157B11" w:rsidRPr="00924257" w:rsidRDefault="00157B11" w:rsidP="00157B11">
      <w:pPr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 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V возврата - объем средств, подлежащих возврату в областной бюджет;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V субсидии - размер субсидии, предоставленной в отчетном финансовом году;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k - коэффициент возврата субсидии.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Коэффициент возврата субсидии рассчитывается по следующей формуле: </w:t>
      </w:r>
    </w:p>
    <w:p w:rsidR="00157B11" w:rsidRPr="00924257" w:rsidRDefault="00157B11" w:rsidP="00157B11">
      <w:pPr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  </w:t>
      </w:r>
    </w:p>
    <w:p w:rsidR="00157B11" w:rsidRPr="00924257" w:rsidRDefault="00157B11" w:rsidP="00157B11">
      <w:pPr>
        <w:jc w:val="center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k = 1 - T / S, где: </w:t>
      </w:r>
    </w:p>
    <w:p w:rsidR="00157B11" w:rsidRPr="00924257" w:rsidRDefault="00157B11" w:rsidP="00157B11">
      <w:pPr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 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T - фактически достигнутое значение показателя результативности на отчетную дату;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S - плановое значение показателя результативности, установленное соглашением.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lastRenderedPageBreak/>
        <w:t xml:space="preserve">15. Дополнительное соглашение о внесении изменений в соглашение заключается при условии: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1) изменения платежных реквизитов, наименования любой из сторон, технической ошибки;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r w:rsidRPr="00924257">
        <w:rPr>
          <w:rFonts w:ascii="PT Astra Serif" w:hAnsi="PT Astra Serif"/>
          <w:sz w:val="26"/>
          <w:szCs w:val="26"/>
        </w:rPr>
        <w:t xml:space="preserve">2) внесения изменений, предусматривающих уточнение в текущем финансовом году объемов бюджетных ассигнований на предоставление субсидии, в закон об областном бюджете на текущий финансовый год и плановый период и (или) распоряжение Администрации Томской области о распределении субсидий из областного бюджета местным бюджетам. </w:t>
      </w:r>
    </w:p>
    <w:p w:rsidR="00157B11" w:rsidRPr="00924257" w:rsidRDefault="00157B11" w:rsidP="00157B11">
      <w:pPr>
        <w:ind w:firstLine="540"/>
        <w:jc w:val="both"/>
        <w:rPr>
          <w:rFonts w:ascii="PT Astra Serif" w:hAnsi="PT Astra Serif"/>
          <w:sz w:val="26"/>
          <w:szCs w:val="26"/>
        </w:rPr>
      </w:pPr>
      <w:proofErr w:type="gramStart"/>
      <w:r w:rsidRPr="00924257">
        <w:rPr>
          <w:rFonts w:ascii="PT Astra Serif" w:hAnsi="PT Astra Serif"/>
          <w:sz w:val="26"/>
          <w:szCs w:val="26"/>
        </w:rPr>
        <w:t>Дополнительное соглашение о внесении изменений в соглашение заключается в соответствии с типовой формой, утвержденной Департаментом финансов Томской области, в течение десяти рабочих дней со дня получения письменного уведомления одной из сторон соглашения, если изменения в распределение субсидий из областного бюджета местным бюджетам не вносятся, либо в течение десяти рабочих дней со дня издания распоряжения Администрации Томской области о распределении субсидий</w:t>
      </w:r>
      <w:proofErr w:type="gramEnd"/>
      <w:r w:rsidRPr="00924257">
        <w:rPr>
          <w:rFonts w:ascii="PT Astra Serif" w:hAnsi="PT Astra Serif"/>
          <w:sz w:val="26"/>
          <w:szCs w:val="26"/>
        </w:rPr>
        <w:t xml:space="preserve"> из областного бюджета местным бюджетам, если предусмотрено принятие распоряжения Администрации Томской области. </w:t>
      </w:r>
    </w:p>
    <w:p w:rsidR="00767441" w:rsidRPr="00924257" w:rsidRDefault="00767441">
      <w:pPr>
        <w:rPr>
          <w:rFonts w:ascii="PT Astra Serif" w:hAnsi="PT Astra Serif"/>
          <w:sz w:val="26"/>
          <w:szCs w:val="26"/>
        </w:rPr>
      </w:pPr>
    </w:p>
    <w:sectPr w:rsidR="00767441" w:rsidRPr="00924257" w:rsidSect="00920472">
      <w:headerReference w:type="default" r:id="rId8"/>
      <w:pgSz w:w="11906" w:h="16838"/>
      <w:pgMar w:top="1134" w:right="1134" w:bottom="1134" w:left="1134" w:header="709" w:footer="709" w:gutter="0"/>
      <w:pgNumType w:start="2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472" w:rsidRDefault="00920472" w:rsidP="00920472">
      <w:r>
        <w:separator/>
      </w:r>
    </w:p>
  </w:endnote>
  <w:endnote w:type="continuationSeparator" w:id="0">
    <w:p w:rsidR="00920472" w:rsidRDefault="00920472" w:rsidP="00920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472" w:rsidRDefault="00920472" w:rsidP="00920472">
      <w:r>
        <w:separator/>
      </w:r>
    </w:p>
  </w:footnote>
  <w:footnote w:type="continuationSeparator" w:id="0">
    <w:p w:rsidR="00920472" w:rsidRDefault="00920472" w:rsidP="009204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6604854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920472" w:rsidRPr="00920472" w:rsidRDefault="00920472" w:rsidP="00920472">
        <w:pPr>
          <w:pStyle w:val="a4"/>
          <w:jc w:val="center"/>
          <w:rPr>
            <w:rFonts w:ascii="PT Astra Serif" w:hAnsi="PT Astra Serif"/>
          </w:rPr>
        </w:pPr>
        <w:r w:rsidRPr="00920472">
          <w:rPr>
            <w:rFonts w:ascii="PT Astra Serif" w:hAnsi="PT Astra Serif"/>
          </w:rPr>
          <w:fldChar w:fldCharType="begin"/>
        </w:r>
        <w:r w:rsidRPr="00920472">
          <w:rPr>
            <w:rFonts w:ascii="PT Astra Serif" w:hAnsi="PT Astra Serif"/>
          </w:rPr>
          <w:instrText>PAGE   \* MERGEFORMAT</w:instrText>
        </w:r>
        <w:r w:rsidRPr="00920472">
          <w:rPr>
            <w:rFonts w:ascii="PT Astra Serif" w:hAnsi="PT Astra Serif"/>
          </w:rPr>
          <w:fldChar w:fldCharType="separate"/>
        </w:r>
        <w:r>
          <w:rPr>
            <w:rFonts w:ascii="PT Astra Serif" w:hAnsi="PT Astra Serif"/>
            <w:noProof/>
          </w:rPr>
          <w:t>233</w:t>
        </w:r>
        <w:r w:rsidRPr="00920472">
          <w:rPr>
            <w:rFonts w:ascii="PT Astra Serif" w:hAnsi="PT Astra Serif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7B11"/>
    <w:rsid w:val="00157B11"/>
    <w:rsid w:val="003D39FF"/>
    <w:rsid w:val="00767441"/>
    <w:rsid w:val="00920472"/>
    <w:rsid w:val="00924257"/>
    <w:rsid w:val="00C37869"/>
    <w:rsid w:val="00CC7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B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57B11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92047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204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92047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2047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corpmsp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2190</Words>
  <Characters>12489</Characters>
  <Application>Microsoft Office Word</Application>
  <DocSecurity>0</DocSecurity>
  <Lines>104</Lines>
  <Paragraphs>29</Paragraphs>
  <ScaleCrop>false</ScaleCrop>
  <Company>FindepComputer</Company>
  <LinksUpToDate>false</LinksUpToDate>
  <CharactersWithSpaces>14650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Еловикова Лилия Равильевна</dc:creator>
  <cp:keywords/>
  <dc:description/>
  <cp:lastModifiedBy>Ширина Светлана Николаевна (shsn)</cp:lastModifiedBy>
  <cp:revision>6</cp:revision>
  <dcterms:created xsi:type="dcterms:W3CDTF">2023-09-15T03:29:00Z</dcterms:created>
  <dcterms:modified xsi:type="dcterms:W3CDTF">2023-09-23T09:48:00Z</dcterms:modified>
</cp:coreProperties>
</file>